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73" w:rsidRPr="00A92A4D" w:rsidRDefault="00A92A4D" w:rsidP="00A92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A4D">
        <w:rPr>
          <w:rFonts w:ascii="Times New Roman" w:hAnsi="Times New Roman" w:cs="Times New Roman"/>
          <w:b/>
          <w:sz w:val="28"/>
          <w:szCs w:val="28"/>
        </w:rPr>
        <w:t>A CASE STUDY ON GREEN BUILDINGS IN INDIA</w:t>
      </w:r>
    </w:p>
    <w:p w:rsidR="00A92A4D" w:rsidRDefault="00A92A4D" w:rsidP="00A92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A4D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A92A4D" w:rsidRDefault="00A92A4D" w:rsidP="00A92A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A4D" w:rsidRDefault="00A92A4D" w:rsidP="00A92A4D">
      <w:pPr>
        <w:spacing w:line="360" w:lineRule="auto"/>
        <w:jc w:val="both"/>
        <w:rPr>
          <w:rFonts w:ascii="Times New Roman" w:hAnsi="Times New Roman" w:cs="Times New Roman"/>
          <w:color w:val="080000"/>
          <w:sz w:val="24"/>
          <w:szCs w:val="24"/>
        </w:rPr>
      </w:pP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A green building, which is also known as a sustainable bu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ilding is designed to meet some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objectives such as</w:t>
      </w:r>
      <w:r>
        <w:rPr>
          <w:rFonts w:ascii="Times New Roman" w:hAnsi="Times New Roman" w:cs="Times New Roman"/>
          <w:color w:val="080000"/>
          <w:sz w:val="24"/>
          <w:szCs w:val="24"/>
        </w:rPr>
        <w:t xml:space="preserve">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occupant health; using energy, water, and ot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her resources more efficiently;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and reducing the overall impact to the</w:t>
      </w:r>
      <w:r>
        <w:rPr>
          <w:rFonts w:ascii="Times New Roman" w:hAnsi="Times New Roman" w:cs="Times New Roman"/>
          <w:color w:val="080000"/>
          <w:sz w:val="24"/>
          <w:szCs w:val="24"/>
        </w:rPr>
        <w:t xml:space="preserve">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environment. It is an opportunity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to use the resources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efficiently while creating healthier buildings that improve</w:t>
      </w:r>
      <w:r>
        <w:rPr>
          <w:rFonts w:ascii="Times New Roman" w:hAnsi="Times New Roman" w:cs="Times New Roman"/>
          <w:color w:val="080000"/>
          <w:sz w:val="24"/>
          <w:szCs w:val="24"/>
        </w:rPr>
        <w:t xml:space="preserve">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human health, build a better environment, and provide cost savings. All the development proj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ects lead to overconsumption of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natural resources.</w:t>
      </w:r>
    </w:p>
    <w:p w:rsidR="00A92A4D" w:rsidRPr="00A92A4D" w:rsidRDefault="00A92A4D" w:rsidP="00A92A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A4D">
        <w:rPr>
          <w:rStyle w:val="fontstyle21"/>
          <w:rFonts w:ascii="Times New Roman" w:hAnsi="Times New Roman" w:cs="Times New Roman"/>
          <w:sz w:val="24"/>
          <w:szCs w:val="24"/>
        </w:rPr>
        <w:t xml:space="preserve">Keywords: </w:t>
      </w:r>
      <w:r w:rsidRPr="00A92A4D">
        <w:rPr>
          <w:rStyle w:val="fontstyle01"/>
          <w:rFonts w:ascii="Times New Roman" w:hAnsi="Times New Roman" w:cs="Times New Roman"/>
          <w:sz w:val="24"/>
          <w:szCs w:val="24"/>
        </w:rPr>
        <w:t>sustainable building, human health, natural resource, energy, etc.</w:t>
      </w:r>
    </w:p>
    <w:sectPr w:rsidR="00A92A4D" w:rsidRPr="00A92A4D" w:rsidSect="00F27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92A4D"/>
    <w:rsid w:val="00A92A4D"/>
    <w:rsid w:val="00F2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92A4D"/>
    <w:rPr>
      <w:rFonts w:ascii="ArialMT" w:hAnsi="ArialMT" w:hint="default"/>
      <w:b w:val="0"/>
      <w:bCs w:val="0"/>
      <w:i w:val="0"/>
      <w:iCs w:val="0"/>
      <w:color w:val="080000"/>
      <w:sz w:val="22"/>
      <w:szCs w:val="22"/>
    </w:rPr>
  </w:style>
  <w:style w:type="character" w:customStyle="1" w:styleId="fontstyle21">
    <w:name w:val="fontstyle21"/>
    <w:basedOn w:val="DefaultParagraphFont"/>
    <w:rsid w:val="00A92A4D"/>
    <w:rPr>
      <w:rFonts w:ascii="Arial-BoldMT" w:hAnsi="Arial-BoldMT" w:hint="default"/>
      <w:b/>
      <w:bCs/>
      <w:i w:val="0"/>
      <w:iCs w:val="0"/>
      <w:color w:val="08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2017-05-02T05:33:00Z</dcterms:created>
  <dcterms:modified xsi:type="dcterms:W3CDTF">2017-05-02T05:35:00Z</dcterms:modified>
</cp:coreProperties>
</file>